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A2" w:rsidRDefault="002D6DA2" w:rsidP="00DA14E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Консультация</w:t>
      </w:r>
      <w:r w:rsidR="00437C1D">
        <w:rPr>
          <w:rFonts w:ascii="Times New Roman" w:eastAsia="Calibri" w:hAnsi="Times New Roman" w:cs="Times New Roman"/>
          <w:b/>
        </w:rPr>
        <w:t xml:space="preserve"> для педагогов</w:t>
      </w:r>
    </w:p>
    <w:p w:rsidR="006706EB" w:rsidRDefault="006706EB" w:rsidP="00DA14E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6F95">
        <w:rPr>
          <w:rFonts w:ascii="Times New Roman" w:eastAsia="Calibri" w:hAnsi="Times New Roman" w:cs="Times New Roman"/>
          <w:b/>
        </w:rPr>
        <w:t>Психологические особенности детей дошкольного возраста</w:t>
      </w:r>
      <w:r w:rsidR="00437C1D">
        <w:rPr>
          <w:rFonts w:ascii="Times New Roman" w:eastAsia="Calibri" w:hAnsi="Times New Roman" w:cs="Times New Roman"/>
          <w:b/>
        </w:rPr>
        <w:t xml:space="preserve"> от 2 до 7 лет</w:t>
      </w:r>
    </w:p>
    <w:p w:rsidR="00E47C9E" w:rsidRPr="00FE6F95" w:rsidRDefault="00E47C9E" w:rsidP="00DA14E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630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948"/>
        <w:gridCol w:w="2864"/>
        <w:gridCol w:w="2976"/>
      </w:tblGrid>
      <w:tr w:rsidR="00E54E4B" w:rsidRPr="00FE6F95" w:rsidTr="00F816BF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43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Показатели развития </w:t>
            </w:r>
          </w:p>
        </w:tc>
      </w:tr>
      <w:tr w:rsidR="00E54E4B" w:rsidRPr="00FE6F95" w:rsidTr="00F816BF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DA14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D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bCs/>
                <w:iCs/>
              </w:rPr>
              <w:t>2-3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D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bCs/>
                <w:iCs/>
              </w:rPr>
              <w:t>3-4 года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D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bCs/>
                <w:iCs/>
              </w:rPr>
              <w:t>4-5лет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D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bCs/>
                <w:iCs/>
              </w:rPr>
              <w:t>5-6лет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706EB" w:rsidRPr="00FE6F95" w:rsidRDefault="006706EB" w:rsidP="00D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bCs/>
                <w:iCs/>
              </w:rPr>
              <w:t>6-7лет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Мышление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Обладают наглядно-действенным мышлением, т.е. при решении каких-либо задач и ситуаций малыши оперируют с помощью материальных предметов в наглядно воспринимаемой ситуации</w:t>
            </w:r>
            <w:r w:rsidR="006C0610" w:rsidRPr="00FE6F95">
              <w:rPr>
                <w:rFonts w:ascii="Times New Roman" w:hAnsi="Times New Roman" w:cs="Times New Roman"/>
              </w:rPr>
              <w:t>.</w:t>
            </w:r>
            <w:r w:rsidR="0041616A" w:rsidRPr="00FE6F95">
              <w:rPr>
                <w:rFonts w:ascii="Times New Roman" w:hAnsi="Times New Roman" w:cs="Times New Roman"/>
              </w:rPr>
              <w:t xml:space="preserve"> 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      </w:r>
          </w:p>
          <w:p w:rsidR="008B2FE8" w:rsidRPr="00FE6F95" w:rsidRDefault="008B2FE8" w:rsidP="00DA14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916ECF" w:rsidP="00DA14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На основе наглядно-действенного ф</w:t>
            </w:r>
            <w:r w:rsidR="008B2FE8" w:rsidRPr="00FE6F95">
              <w:rPr>
                <w:rFonts w:ascii="Times New Roman" w:hAnsi="Times New Roman" w:cs="Times New Roman"/>
              </w:rPr>
              <w:t>ормируется наглядно-образное мышление</w:t>
            </w:r>
            <w:r w:rsidRPr="00FE6F95">
              <w:rPr>
                <w:rFonts w:ascii="Times New Roman" w:hAnsi="Times New Roman" w:cs="Times New Roman"/>
              </w:rPr>
              <w:t>, т.е. происходит постепенный отрыв действий ребенка от конкретного предмета, перенос ситуации в «как будто».</w:t>
            </w:r>
          </w:p>
          <w:p w:rsidR="006C0610" w:rsidRPr="00FE6F95" w:rsidRDefault="006C0610" w:rsidP="00DA14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4C65AC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Н</w:t>
            </w:r>
            <w:r w:rsidR="006706EB" w:rsidRPr="00FE6F95">
              <w:rPr>
                <w:rFonts w:ascii="Times New Roman" w:eastAsia="Times New Roman" w:hAnsi="Times New Roman" w:cs="Times New Roman"/>
              </w:rPr>
              <w:t>аглядно-образное</w:t>
            </w:r>
            <w:r w:rsidR="008B2FE8" w:rsidRPr="00FE6F95">
              <w:rPr>
                <w:rFonts w:ascii="Times New Roman" w:eastAsia="Times New Roman" w:hAnsi="Times New Roman" w:cs="Times New Roman"/>
              </w:rPr>
              <w:t xml:space="preserve"> мышление</w:t>
            </w:r>
            <w:r w:rsidR="00916ECF" w:rsidRPr="00FE6F95">
              <w:rPr>
                <w:rFonts w:ascii="Times New Roman" w:eastAsia="Times New Roman" w:hAnsi="Times New Roman" w:cs="Times New Roman"/>
              </w:rPr>
              <w:t>. Развитие способности выстраивать умозаключения.</w:t>
            </w:r>
          </w:p>
          <w:p w:rsidR="00533F72" w:rsidRPr="00FE6F95" w:rsidRDefault="00533F72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Может выполнить исключение «4лишний», группирует, находит последовательность из 3 картинок.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6B03" w:rsidRPr="00FE6F95" w:rsidRDefault="00FB5BF6" w:rsidP="00636B03">
            <w:pPr>
              <w:spacing w:after="0" w:line="240" w:lineRule="auto"/>
              <w:contextualSpacing/>
              <w:rPr>
                <w:rStyle w:val="c0"/>
                <w:rFonts w:ascii="Times New Roman" w:hAnsi="Times New Roman" w:cs="Times New Roman"/>
                <w:shd w:val="clear" w:color="auto" w:fill="FFFFFF"/>
              </w:rPr>
            </w:pPr>
            <w:r w:rsidRPr="00FE6F95">
              <w:rPr>
                <w:rFonts w:ascii="Times New Roman" w:hAnsi="Times New Roman" w:cs="Times New Roman"/>
              </w:rPr>
              <w:t>Н</w:t>
            </w:r>
            <w:r w:rsidR="00636B03" w:rsidRPr="00FE6F95">
              <w:rPr>
                <w:rFonts w:ascii="Times New Roman" w:hAnsi="Times New Roman" w:cs="Times New Roman"/>
              </w:rPr>
              <w:t xml:space="preserve">ачало формирования образно-схематического мышления, </w:t>
            </w:r>
            <w:r w:rsidR="00636B03"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>которое позволяет ребёнку решать более сложные задачи с использованием обобщённых наглядных средств (схем, чертежей и пр.</w:t>
            </w:r>
            <w:proofErr w:type="gramStart"/>
            <w:r w:rsidR="00636B03"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>) .</w:t>
            </w:r>
            <w:proofErr w:type="gramEnd"/>
            <w:r w:rsidR="00636B03"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360F2"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>Появляются зачатки</w:t>
            </w:r>
            <w:r w:rsidR="001F4679"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 xml:space="preserve"> логического мышления.</w:t>
            </w:r>
          </w:p>
          <w:p w:rsidR="00B360F2" w:rsidRPr="00FE6F95" w:rsidRDefault="00B360F2" w:rsidP="00636B0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>Развивается </w:t>
            </w:r>
            <w:r w:rsidRPr="00FE6F95">
              <w:rPr>
                <w:rStyle w:val="c0"/>
                <w:rFonts w:ascii="Times New Roman" w:hAnsi="Times New Roman" w:cs="Times New Roman"/>
                <w:iCs/>
                <w:shd w:val="clear" w:color="auto" w:fill="FFFFFF"/>
              </w:rPr>
              <w:t>прогностическая функция мышления</w:t>
            </w:r>
            <w:r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>, что позволяет ребёнку </w:t>
            </w:r>
            <w:r w:rsidRPr="00FE6F95">
              <w:rPr>
                <w:rStyle w:val="c0"/>
                <w:rFonts w:ascii="Times New Roman" w:hAnsi="Times New Roman" w:cs="Times New Roman"/>
                <w:iCs/>
                <w:shd w:val="clear" w:color="auto" w:fill="FFFFFF"/>
              </w:rPr>
              <w:t>видеть перспективу событий</w:t>
            </w:r>
            <w:r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 xml:space="preserve">, предвидеть близкие и отдалённые </w:t>
            </w:r>
            <w:r w:rsidRPr="00FE6F95">
              <w:rPr>
                <w:rStyle w:val="c0"/>
                <w:rFonts w:ascii="Times New Roman" w:hAnsi="Times New Roman" w:cs="Times New Roman"/>
                <w:iCs/>
                <w:shd w:val="clear" w:color="auto" w:fill="FFFFFF"/>
              </w:rPr>
              <w:t>последствия собственных действий</w:t>
            </w:r>
            <w:r w:rsidRPr="00FE6F95">
              <w:rPr>
                <w:rStyle w:val="c0"/>
                <w:rFonts w:ascii="Times New Roman" w:hAnsi="Times New Roman" w:cs="Times New Roman"/>
                <w:shd w:val="clear" w:color="auto" w:fill="FFFFFF"/>
              </w:rPr>
              <w:t> и поступков.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4A3285" w:rsidP="00DA14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  <w:color w:val="111111"/>
              </w:rPr>
              <w:t xml:space="preserve">Развитие логического мышления приводит к формированию у ребенка к  </w:t>
            </w:r>
            <w:r w:rsidRPr="00FE6F95">
              <w:rPr>
                <w:rStyle w:val="a5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способности обобщения</w:t>
            </w:r>
            <w:r w:rsidRPr="00FE6F95">
              <w:rPr>
                <w:rFonts w:ascii="Times New Roman" w:hAnsi="Times New Roman" w:cs="Times New Roman"/>
                <w:b/>
                <w:color w:val="111111"/>
              </w:rPr>
              <w:t>,</w:t>
            </w:r>
            <w:r w:rsidRPr="00FE6F95">
              <w:rPr>
                <w:rFonts w:ascii="Times New Roman" w:hAnsi="Times New Roman" w:cs="Times New Roman"/>
                <w:color w:val="111111"/>
              </w:rPr>
              <w:t xml:space="preserve"> сравнения и классификации, а также </w:t>
            </w:r>
            <w:r w:rsidRPr="00FE6F95">
              <w:rPr>
                <w:rStyle w:val="a5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способности</w:t>
            </w:r>
            <w:r w:rsidRPr="00FE6F95">
              <w:rPr>
                <w:rFonts w:ascii="Times New Roman" w:hAnsi="Times New Roman" w:cs="Times New Roman"/>
                <w:b/>
                <w:color w:val="111111"/>
              </w:rPr>
              <w:t xml:space="preserve"> </w:t>
            </w:r>
            <w:r w:rsidRPr="00FE6F95">
              <w:rPr>
                <w:rFonts w:ascii="Times New Roman" w:hAnsi="Times New Roman" w:cs="Times New Roman"/>
                <w:color w:val="111111"/>
              </w:rPr>
              <w:t>определять существенные признаки и свойства предметов, находящихся в окружающем мире.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Речь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41616A" w:rsidP="0041616A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В ходе совместной с взрослыми предметной деятельности продолжает развиваться понимание речи.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      </w:r>
            <w:r w:rsidRPr="00FE6F95">
              <w:rPr>
                <w:rStyle w:val="c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2FE8" w:rsidRPr="00FE6F95" w:rsidRDefault="00BB5EA8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Активно осваивает речь.</w:t>
            </w:r>
            <w:r w:rsidR="00B37ED4" w:rsidRPr="00FE6F95">
              <w:rPr>
                <w:rStyle w:val="c1"/>
                <w:sz w:val="22"/>
                <w:szCs w:val="22"/>
              </w:rPr>
              <w:t xml:space="preserve"> Четко произносит гласные звуки.</w:t>
            </w:r>
            <w:r w:rsidRPr="00FE6F95">
              <w:rPr>
                <w:rStyle w:val="c1"/>
                <w:sz w:val="22"/>
                <w:szCs w:val="22"/>
              </w:rPr>
              <w:t xml:space="preserve"> </w:t>
            </w:r>
            <w:r w:rsidR="008B2FE8" w:rsidRPr="00FE6F95">
              <w:rPr>
                <w:rStyle w:val="c1"/>
                <w:sz w:val="22"/>
                <w:szCs w:val="22"/>
              </w:rPr>
              <w:t>Формирование связной речи, начинает понимать прилагательные</w:t>
            </w:r>
            <w:r w:rsidR="00B37ED4" w:rsidRPr="00FE6F95">
              <w:rPr>
                <w:rStyle w:val="c1"/>
                <w:sz w:val="22"/>
                <w:szCs w:val="22"/>
              </w:rPr>
              <w:t>, использует в речи короткие предложения.</w:t>
            </w:r>
          </w:p>
          <w:p w:rsidR="006706EB" w:rsidRPr="00FE6F95" w:rsidRDefault="006706EB" w:rsidP="00DA14E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533F72" w:rsidP="008008A2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Их речевые контакты становятся более длительными и активными. </w:t>
            </w:r>
            <w:r w:rsidR="008008A2" w:rsidRPr="00FE6F95">
              <w:rPr>
                <w:sz w:val="22"/>
                <w:szCs w:val="22"/>
                <w:shd w:val="clear" w:color="auto" w:fill="FFFFFF"/>
              </w:rPr>
              <w:t xml:space="preserve">Активно растет словарный запас, </w:t>
            </w:r>
            <w:r w:rsidR="008008A2" w:rsidRPr="00FE6F95">
              <w:rPr>
                <w:sz w:val="22"/>
                <w:szCs w:val="22"/>
              </w:rPr>
              <w:t xml:space="preserve">Ребенок учится излагать мысли и  </w:t>
            </w:r>
            <w:r w:rsidR="008008A2" w:rsidRPr="00FE6F95">
              <w:rPr>
                <w:sz w:val="22"/>
                <w:szCs w:val="22"/>
                <w:shd w:val="clear" w:color="auto" w:fill="FFFFFF"/>
              </w:rPr>
              <w:t>полноценно общаться с ровесниками.</w:t>
            </w:r>
            <w:r w:rsidR="006C0610" w:rsidRPr="00FE6F95">
              <w:rPr>
                <w:sz w:val="22"/>
                <w:szCs w:val="22"/>
              </w:rPr>
              <w:t xml:space="preserve"> Главный вопрос – «почему?»</w:t>
            </w:r>
            <w:r w:rsidR="00F1327B" w:rsidRPr="00FE6F95">
              <w:rPr>
                <w:sz w:val="22"/>
                <w:szCs w:val="22"/>
              </w:rPr>
              <w:t>. Придумывание новых слов, выражений.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6C0610" w:rsidP="00B36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360F2" w:rsidRPr="00FE6F95">
              <w:rPr>
                <w:rFonts w:ascii="Times New Roman" w:hAnsi="Times New Roman" w:cs="Times New Roman"/>
                <w:shd w:val="clear" w:color="auto" w:fill="FFFFFF"/>
              </w:rPr>
              <w:t>Для детей этого возраста </w:t>
            </w:r>
            <w:r w:rsidR="00B360F2" w:rsidRPr="00FE6F95">
              <w:rPr>
                <w:rFonts w:ascii="Times New Roman" w:hAnsi="Times New Roman" w:cs="Times New Roman"/>
                <w:iCs/>
                <w:shd w:val="clear" w:color="auto" w:fill="FFFFFF"/>
              </w:rPr>
              <w:t>становится нормой правильное произношение звуков</w:t>
            </w:r>
            <w:r w:rsidR="00B360F2" w:rsidRPr="00FE6F95">
              <w:rPr>
                <w:rFonts w:ascii="Times New Roman" w:hAnsi="Times New Roman" w:cs="Times New Roman"/>
                <w:shd w:val="clear" w:color="auto" w:fill="FFFFFF"/>
              </w:rPr>
              <w:t>. Сравнивая свою речь с речью взрослых, дошкольник может обнаружить собственные речевые недостатки.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21951" w:rsidP="00F21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 xml:space="preserve">Дети умеют составлять рассказ по картинке или заданной теме. Речь практически сформирована, близка ко взрослой. Ребёнок общается на разные темы, способен вести монолог и диалог. 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Произвольность познавательных процессов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Внимание и память непроизвольные</w:t>
            </w:r>
            <w:r w:rsidR="00A83E03" w:rsidRPr="00FE6F95">
              <w:rPr>
                <w:rStyle w:val="c1"/>
                <w:sz w:val="22"/>
                <w:szCs w:val="22"/>
              </w:rPr>
              <w:t>.</w:t>
            </w:r>
          </w:p>
          <w:p w:rsidR="00A83E03" w:rsidRPr="00FE6F95" w:rsidRDefault="00A83E03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Их интеллектуальное развитие зависит от того, насколько богата окружающая среда, т.е. позволяет ли  она разнообразно и содержательно исследовать окружающий мир, манипулируя различными предметами.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30B6" w:rsidRPr="00FE6F95" w:rsidRDefault="0077261C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Преобладает воссоздающее воображение, т. е. ребенок способен лишь воссоздать образы, почерпнутые из сказок и рассказов взрослого. </w:t>
            </w:r>
          </w:p>
          <w:p w:rsidR="00B37ED4" w:rsidRPr="00FE6F95" w:rsidRDefault="00B37ED4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Внимание непроизвольное.</w:t>
            </w:r>
          </w:p>
          <w:p w:rsidR="009530B6" w:rsidRPr="00FE6F95" w:rsidRDefault="009530B6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Привлекательной де</w:t>
            </w:r>
            <w:r w:rsidR="00CD0C3A" w:rsidRPr="00FE6F95">
              <w:rPr>
                <w:rStyle w:val="c1"/>
                <w:sz w:val="22"/>
                <w:szCs w:val="22"/>
              </w:rPr>
              <w:t xml:space="preserve">ятельностью занимается 5-10 мин, </w:t>
            </w:r>
            <w:r w:rsidR="00CD0C3A" w:rsidRPr="00FE6F95">
              <w:rPr>
                <w:sz w:val="22"/>
                <w:szCs w:val="22"/>
              </w:rPr>
              <w:t>не способен длительное время удерживать свое внимание на каком-то одном предмете, он быстро переключается с одной деятельности на другую.</w:t>
            </w:r>
          </w:p>
          <w:p w:rsidR="006706EB" w:rsidRPr="00FE6F95" w:rsidRDefault="0077261C" w:rsidP="007726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Память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C65AC" w:rsidRPr="00FE6F95" w:rsidRDefault="004C65AC" w:rsidP="009530B6">
            <w:pPr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FE6F95">
              <w:rPr>
                <w:rFonts w:ascii="Times New Roman" w:hAnsi="Times New Roman" w:cs="Times New Roman"/>
                <w:shd w:val="clear" w:color="auto" w:fill="FFFFFF"/>
              </w:rPr>
              <w:t xml:space="preserve">Быстро развиваются психические процессы. Важной особенностью является то, что они становятся более осознанными, произвольными: развиваются волевые качества. </w:t>
            </w:r>
            <w:r w:rsidR="009530B6" w:rsidRPr="00FE6F95">
              <w:rPr>
                <w:rFonts w:ascii="Times New Roman" w:eastAsia="Times New Roman" w:hAnsi="Times New Roman" w:cs="Times New Roman"/>
              </w:rPr>
              <w:t xml:space="preserve">Возрастает </w:t>
            </w:r>
            <w:r w:rsidR="00916ECF" w:rsidRPr="00FE6F95">
              <w:rPr>
                <w:rFonts w:ascii="Times New Roman" w:eastAsia="Times New Roman" w:hAnsi="Times New Roman" w:cs="Times New Roman"/>
              </w:rPr>
              <w:t>устойчивость</w:t>
            </w:r>
            <w:r w:rsidR="009530B6" w:rsidRPr="00FE6F95">
              <w:rPr>
                <w:rFonts w:ascii="Times New Roman" w:eastAsia="Times New Roman" w:hAnsi="Times New Roman" w:cs="Times New Roman"/>
              </w:rPr>
              <w:t xml:space="preserve"> до 15</w:t>
            </w:r>
            <w:r w:rsidR="00533F72" w:rsidRPr="00FE6F95">
              <w:rPr>
                <w:rFonts w:ascii="Times New Roman" w:eastAsia="Times New Roman" w:hAnsi="Times New Roman" w:cs="Times New Roman"/>
              </w:rPr>
              <w:t>-20</w:t>
            </w:r>
            <w:r w:rsidRPr="00FE6F95">
              <w:rPr>
                <w:rFonts w:ascii="Times New Roman" w:eastAsia="Times New Roman" w:hAnsi="Times New Roman" w:cs="Times New Roman"/>
              </w:rPr>
              <w:t xml:space="preserve"> мин, могут сосредоточенно </w:t>
            </w:r>
            <w:r w:rsidRPr="00FE6F95">
              <w:rPr>
                <w:rFonts w:ascii="Times New Roman" w:hAnsi="Times New Roman" w:cs="Times New Roman"/>
                <w:shd w:val="clear" w:color="auto" w:fill="FFFFFF"/>
              </w:rPr>
              <w:t xml:space="preserve"> заниматься каким-либо видом деятельности.</w:t>
            </w:r>
          </w:p>
          <w:p w:rsidR="006706EB" w:rsidRPr="00FE6F95" w:rsidRDefault="009530B6" w:rsidP="009530B6">
            <w:pPr>
              <w:spacing w:after="0" w:line="240" w:lineRule="auto"/>
              <w:contextualSpacing/>
              <w:rPr>
                <w:rStyle w:val="c1"/>
                <w:rFonts w:ascii="Times New Roman" w:hAnsi="Times New Roman" w:cs="Times New Roman"/>
              </w:rPr>
            </w:pPr>
            <w:r w:rsidRPr="00FE6F95">
              <w:rPr>
                <w:rStyle w:val="c1"/>
                <w:rFonts w:ascii="Times New Roman" w:hAnsi="Times New Roman" w:cs="Times New Roman"/>
              </w:rPr>
              <w:t>Р</w:t>
            </w:r>
            <w:r w:rsidR="00533F72" w:rsidRPr="00FE6F95">
              <w:rPr>
                <w:rStyle w:val="c1"/>
                <w:rFonts w:ascii="Times New Roman" w:hAnsi="Times New Roman" w:cs="Times New Roman"/>
              </w:rPr>
              <w:t xml:space="preserve">азвивается </w:t>
            </w:r>
            <w:r w:rsidR="00916ECF" w:rsidRPr="00FE6F95">
              <w:rPr>
                <w:rStyle w:val="c1"/>
                <w:rFonts w:ascii="Times New Roman" w:hAnsi="Times New Roman" w:cs="Times New Roman"/>
              </w:rPr>
              <w:t>произвольное запоминание в игре.</w:t>
            </w:r>
          </w:p>
          <w:p w:rsidR="00533F72" w:rsidRPr="00FE6F95" w:rsidRDefault="00533F72" w:rsidP="009530B6">
            <w:pPr>
              <w:spacing w:after="0" w:line="240" w:lineRule="auto"/>
              <w:contextualSpacing/>
              <w:rPr>
                <w:rStyle w:val="c1"/>
                <w:rFonts w:ascii="Times New Roman" w:hAnsi="Times New Roman" w:cs="Times New Roman"/>
              </w:rPr>
            </w:pPr>
            <w:r w:rsidRPr="00FE6F95">
              <w:rPr>
                <w:rStyle w:val="c1"/>
                <w:rFonts w:ascii="Times New Roman" w:hAnsi="Times New Roman" w:cs="Times New Roman"/>
              </w:rPr>
              <w:t>Выбирает по названию основные цвета, ориентируется относительно себя.</w:t>
            </w:r>
          </w:p>
          <w:p w:rsidR="00F1327B" w:rsidRPr="00FE6F95" w:rsidRDefault="00F1327B" w:rsidP="009530B6">
            <w:pPr>
              <w:spacing w:after="0" w:line="240" w:lineRule="auto"/>
              <w:contextualSpacing/>
              <w:rPr>
                <w:rStyle w:val="c1"/>
                <w:rFonts w:ascii="Times New Roman" w:hAnsi="Times New Roman" w:cs="Times New Roman"/>
              </w:rPr>
            </w:pPr>
            <w:r w:rsidRPr="00FE6F95">
              <w:rPr>
                <w:rStyle w:val="c1"/>
                <w:rFonts w:ascii="Times New Roman" w:hAnsi="Times New Roman" w:cs="Times New Roman"/>
              </w:rPr>
              <w:t>В мелкой моторике идет развитие зрительно-двигательной координации.</w:t>
            </w:r>
          </w:p>
          <w:p w:rsidR="00F1327B" w:rsidRPr="00FE6F95" w:rsidRDefault="00F1327B" w:rsidP="009530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Style w:val="c1"/>
                <w:rFonts w:ascii="Times New Roman" w:hAnsi="Times New Roman" w:cs="Times New Roman"/>
              </w:rPr>
              <w:t>Продолжает формироваться волевая сфера.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767799" w:rsidP="00DF1A49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Появляется произвольность- умение слушать и выполнять инструкцию взрослого. </w:t>
            </w:r>
            <w:r w:rsidR="00B15B33" w:rsidRPr="00FE6F95">
              <w:rPr>
                <w:rStyle w:val="c0"/>
                <w:sz w:val="22"/>
                <w:szCs w:val="22"/>
                <w:shd w:val="clear" w:color="auto" w:fill="FFFFFF"/>
              </w:rPr>
              <w:t>С</w:t>
            </w:r>
            <w:r w:rsidR="00FB5BF6" w:rsidRPr="00FE6F95">
              <w:rPr>
                <w:rStyle w:val="c0"/>
                <w:sz w:val="22"/>
                <w:szCs w:val="22"/>
                <w:shd w:val="clear" w:color="auto" w:fill="FFFFFF"/>
              </w:rPr>
              <w:t>пособен </w:t>
            </w:r>
            <w:r w:rsidR="00FB5BF6" w:rsidRPr="00FE6F95">
              <w:rPr>
                <w:rStyle w:val="c0"/>
                <w:iCs/>
                <w:sz w:val="22"/>
                <w:szCs w:val="22"/>
                <w:shd w:val="clear" w:color="auto" w:fill="FFFFFF"/>
              </w:rPr>
              <w:t>действовать по правилу, </w:t>
            </w:r>
            <w:r w:rsidR="00FB5BF6" w:rsidRPr="00FE6F95">
              <w:rPr>
                <w:rStyle w:val="c0"/>
                <w:sz w:val="22"/>
                <w:szCs w:val="22"/>
                <w:shd w:val="clear" w:color="auto" w:fill="FFFFFF"/>
              </w:rPr>
              <w:t xml:space="preserve">которое задаётся взрослым.  </w:t>
            </w:r>
            <w:r w:rsidR="00DF1A49" w:rsidRPr="00FE6F95">
              <w:rPr>
                <w:sz w:val="22"/>
                <w:szCs w:val="22"/>
              </w:rPr>
              <w:t>Возрастает устойчивость до 20</w:t>
            </w:r>
            <w:r w:rsidR="00B360F2" w:rsidRPr="00FE6F95">
              <w:rPr>
                <w:sz w:val="22"/>
                <w:szCs w:val="22"/>
              </w:rPr>
              <w:t>-25</w:t>
            </w:r>
            <w:r w:rsidR="00DF1A49" w:rsidRPr="00FE6F95">
              <w:rPr>
                <w:sz w:val="22"/>
                <w:szCs w:val="22"/>
              </w:rPr>
              <w:t xml:space="preserve"> мин на занятии. В игре до 1 часа. </w:t>
            </w:r>
          </w:p>
          <w:p w:rsidR="00FB5BF6" w:rsidRPr="00FE6F95" w:rsidRDefault="00FB5BF6" w:rsidP="00DF1A49">
            <w:pPr>
              <w:pStyle w:val="c3"/>
              <w:spacing w:before="0" w:after="0"/>
              <w:contextualSpacing/>
              <w:rPr>
                <w:rStyle w:val="c0"/>
                <w:sz w:val="22"/>
                <w:szCs w:val="22"/>
                <w:shd w:val="clear" w:color="auto" w:fill="FFFFFF"/>
              </w:rPr>
            </w:pPr>
            <w:r w:rsidRPr="00FE6F95">
              <w:rPr>
                <w:rStyle w:val="c0"/>
                <w:sz w:val="22"/>
                <w:szCs w:val="22"/>
                <w:shd w:val="clear" w:color="auto" w:fill="FFFFFF"/>
              </w:rPr>
              <w:t>Улучшается  устойчивость памяти. При этом для запоминания дети уже могут использовать несложные приёмы и средства (в качестве подсказки могут выступать схемы, карточки или рисунки).</w:t>
            </w:r>
          </w:p>
          <w:p w:rsidR="00B360F2" w:rsidRPr="00FE6F95" w:rsidRDefault="00B360F2" w:rsidP="00DF1A49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Fonts w:eastAsiaTheme="minorEastAsia"/>
                <w:sz w:val="22"/>
                <w:szCs w:val="22"/>
                <w:shd w:val="clear" w:color="auto" w:fill="FFFFFF"/>
              </w:rPr>
              <w:t>Активно развивается</w:t>
            </w:r>
            <w:r w:rsidR="001F4679" w:rsidRPr="00FE6F95">
              <w:rPr>
                <w:rFonts w:eastAsiaTheme="minorEastAsia"/>
                <w:sz w:val="22"/>
                <w:szCs w:val="22"/>
                <w:shd w:val="clear" w:color="auto" w:fill="FFFFFF"/>
              </w:rPr>
              <w:t xml:space="preserve"> творческое</w:t>
            </w:r>
            <w:r w:rsidRPr="00FE6F95">
              <w:rPr>
                <w:rFonts w:eastAsiaTheme="minorEastAsia"/>
                <w:sz w:val="22"/>
                <w:szCs w:val="22"/>
                <w:shd w:val="clear" w:color="auto" w:fill="FFFFFF"/>
              </w:rPr>
              <w:t xml:space="preserve"> воображение. </w:t>
            </w:r>
            <w:r w:rsidRPr="00FE6F95">
              <w:rPr>
                <w:sz w:val="22"/>
                <w:szCs w:val="22"/>
                <w:shd w:val="clear" w:color="auto" w:fill="FFFFFF"/>
              </w:rPr>
              <w:t>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5F" w:rsidRPr="00FE6F95" w:rsidRDefault="004A3285" w:rsidP="0076779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Происходит ускоренный рост умственного развития.</w:t>
            </w:r>
          </w:p>
          <w:p w:rsidR="004A3285" w:rsidRPr="00FE6F95" w:rsidRDefault="00F21951" w:rsidP="007677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Начинает развиваться произвольное внимание, произвольная слуховая и зрительная память. Ребёнок уже сознательно направляет и удерживает внимание, память на разных объектах. Уже не яркий образ привлекает внимание – он самостоятельно делает над собой усилие, чтобы запомнить либо выделить фигуру из фона.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Физиологическая чувствительность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3838EA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Ощущение физического дискомфорта приводит к резкому снижению эффективности обучения. Дискомфорт может быть вызван тем. Что ребёнок не выспался, ему холодно или жарко, он хочет пить или есть, у него что-то болит и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Сохраняется высокая чувствительность к дискомфорту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6ECF" w:rsidRPr="00FE6F95" w:rsidRDefault="00916ECF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Уменьшается чувствительность к физическому дискомфорту. Ребенок становится более вынослив физически и психологически. Снижается утомляемость.</w:t>
            </w:r>
          </w:p>
          <w:p w:rsidR="006706EB" w:rsidRPr="00FE6F95" w:rsidRDefault="006706EB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6ECF" w:rsidRPr="00FE6F95" w:rsidRDefault="00916ECF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Уменьшение чувствительност</w:t>
            </w:r>
            <w:r w:rsidR="006C0610" w:rsidRPr="00FE6F95">
              <w:rPr>
                <w:rStyle w:val="c1"/>
                <w:sz w:val="22"/>
                <w:szCs w:val="22"/>
              </w:rPr>
              <w:t>и</w:t>
            </w:r>
            <w:r w:rsidRPr="00FE6F95">
              <w:rPr>
                <w:rStyle w:val="c1"/>
                <w:sz w:val="22"/>
                <w:szCs w:val="22"/>
              </w:rPr>
              <w:t xml:space="preserve"> к дискомфорту.</w:t>
            </w:r>
          </w:p>
          <w:p w:rsidR="006706EB" w:rsidRPr="00FE6F95" w:rsidRDefault="006706EB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0610" w:rsidRPr="00FE6F95" w:rsidRDefault="006C0610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Индивидуально, у большинства низкая.</w:t>
            </w:r>
          </w:p>
          <w:p w:rsidR="006706EB" w:rsidRPr="00FE6F95" w:rsidRDefault="006706EB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Объект познания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Непосредственно окружающие предметы, их внутреннее устройство</w:t>
            </w:r>
            <w:r w:rsidR="006C0610" w:rsidRPr="00FE6F95">
              <w:rPr>
                <w:rStyle w:val="c1"/>
                <w:sz w:val="22"/>
                <w:szCs w:val="22"/>
              </w:rPr>
              <w:t>.</w:t>
            </w:r>
          </w:p>
          <w:p w:rsidR="003838EA" w:rsidRPr="00FE6F95" w:rsidRDefault="003838EA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Маленький ребёнок обучается только тому, что его заинтересовало, и принимает что-то только от того человека, которому он доверяет. Поэтому и успешность его обучения зависит от того, сложился ли контакт с педагогом.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Непосредственно окружающие предметы, их свойства и назначение</w:t>
            </w:r>
            <w:r w:rsidR="00916ECF" w:rsidRPr="00FE6F95">
              <w:rPr>
                <w:rStyle w:val="c1"/>
                <w:sz w:val="22"/>
                <w:szCs w:val="22"/>
              </w:rPr>
              <w:t>.</w:t>
            </w:r>
          </w:p>
          <w:p w:rsidR="008934C4" w:rsidRPr="00FE6F95" w:rsidRDefault="008934C4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Тоже-самое.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4C65AC" w:rsidP="004C65A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Активно совершенствуются познавательные и коммуникативные способности.</w:t>
            </w:r>
            <w:r w:rsidRPr="00FE6F9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E54E4B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В 5-6 лет ребенок как губка впитывает всю познавательную информацию. 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21951" w:rsidP="004A3285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Тоже самое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Способ познания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38EA" w:rsidRPr="00FE6F95" w:rsidRDefault="003838EA" w:rsidP="003838EA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Манипулирование предметами.</w:t>
            </w:r>
          </w:p>
          <w:p w:rsidR="006706EB" w:rsidRPr="00FE6F95" w:rsidRDefault="003838EA" w:rsidP="0041616A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Обучение в этом возрасте происходит и на собственном практическом опыте, и на основе подражания взрослому. При этом ребёнок подражает всему, что делает взрослый, - и хорошему и плохому; и правильному и не правильному.   </w:t>
            </w:r>
            <w:r w:rsidR="0041616A" w:rsidRPr="00FE6F95">
              <w:rPr>
                <w:sz w:val="22"/>
                <w:szCs w:val="22"/>
              </w:rPr>
              <w:t>Обучение эффективно только на фоне психоэмоционального комфортного состояния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2FE8" w:rsidRPr="00FE6F95" w:rsidRDefault="008B2FE8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Экспериментирование, конструирование</w:t>
            </w:r>
            <w:r w:rsidR="008B7069" w:rsidRPr="00FE6F95">
              <w:rPr>
                <w:rStyle w:val="c1"/>
                <w:sz w:val="22"/>
                <w:szCs w:val="22"/>
              </w:rPr>
              <w:t xml:space="preserve">. </w:t>
            </w:r>
          </w:p>
          <w:p w:rsidR="006706EB" w:rsidRPr="00FE6F95" w:rsidRDefault="008B7069" w:rsidP="008B7069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Малыш радуется непривычному игровому познавательному опыту. Ему требуется больше эмоционального общения со взрослым, во время которого он может получить опыт межличностных отношений. Активность, самостоятельность способствуют быстрому физическому, психическому рост</w:t>
            </w:r>
            <w:r w:rsidR="00F1327B" w:rsidRPr="00FE6F95">
              <w:rPr>
                <w:sz w:val="22"/>
                <w:szCs w:val="22"/>
              </w:rPr>
              <w:t>у ребенка. Важно показать ребенку</w:t>
            </w:r>
            <w:r w:rsidRPr="00FE6F95">
              <w:rPr>
                <w:sz w:val="22"/>
                <w:szCs w:val="22"/>
              </w:rPr>
              <w:t>, что его достижения заметили, его успехам рады.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1327B" w:rsidRPr="00FE6F95" w:rsidRDefault="00F1327B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Развитию самостоятельности в познании способствует освоение детьми системы разнообразных обследовательских действий, приемов простейшего анализа, сравнения. Воспитатель специально насыщает жизнь детей проблемными практическими и познавательными ситуациями.</w:t>
            </w:r>
          </w:p>
          <w:p w:rsidR="00F1327B" w:rsidRPr="00FE6F95" w:rsidRDefault="008008A2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  <w:shd w:val="clear" w:color="auto" w:fill="FFFFFF"/>
              </w:rPr>
              <w:t>Дети с  удовольствием осваивают различные виды творческой деятельности. Нравится заниматься сюжетной лепкой, аппликацией. Одной из основных становится изобразительная деятельность.</w:t>
            </w:r>
          </w:p>
          <w:p w:rsidR="006706EB" w:rsidRPr="00FE6F95" w:rsidRDefault="006706EB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B5BF6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0"/>
                <w:sz w:val="22"/>
                <w:szCs w:val="22"/>
                <w:shd w:val="clear" w:color="auto" w:fill="FFFFFF"/>
              </w:rPr>
              <w:t>К 5 годам они обладают довольно </w:t>
            </w:r>
            <w:r w:rsidRPr="00FE6F95">
              <w:rPr>
                <w:rStyle w:val="c0"/>
                <w:iCs/>
                <w:sz w:val="22"/>
                <w:szCs w:val="22"/>
                <w:shd w:val="clear" w:color="auto" w:fill="FFFFFF"/>
              </w:rPr>
              <w:t>большим запасом представлений об окружающем</w:t>
            </w:r>
            <w:r w:rsidRPr="00FE6F95">
              <w:rPr>
                <w:rStyle w:val="c0"/>
                <w:sz w:val="22"/>
                <w:szCs w:val="22"/>
                <w:shd w:val="clear" w:color="auto" w:fill="FFFFFF"/>
              </w:rPr>
              <w:t>, которые получают благодаря своей активности, стремлению задавать вопросы и экспериментировать.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4E4B" w:rsidRPr="00FE6F95" w:rsidRDefault="00E54E4B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Главное, в развитии детей 6-7 лет – это их познавательное развитие, расширение кругозора. И все игры, направленные на это дадут хороший результат.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Форма общения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A83E03" w:rsidP="00A83E03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 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2FE8" w:rsidRPr="00FE6F95" w:rsidRDefault="008B2FE8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Ситуативно-деловое</w:t>
            </w:r>
            <w:r w:rsidR="006C0610" w:rsidRPr="00FE6F95">
              <w:rPr>
                <w:rStyle w:val="c1"/>
                <w:sz w:val="22"/>
                <w:szCs w:val="22"/>
              </w:rPr>
              <w:t>.</w:t>
            </w:r>
          </w:p>
          <w:p w:rsidR="00E64828" w:rsidRPr="00FE6F95" w:rsidRDefault="00E64828" w:rsidP="00E64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 xml:space="preserve"> Возникает потребность в общении не только со</w:t>
            </w:r>
          </w:p>
          <w:p w:rsidR="00E64828" w:rsidRPr="00FE6F95" w:rsidRDefault="00E64828" w:rsidP="00E64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взрослыми, но и со сверстниками. Хотя общение со сверстниками порой сводится к тому,</w:t>
            </w:r>
          </w:p>
          <w:p w:rsidR="00E64828" w:rsidRPr="00FE6F95" w:rsidRDefault="00E64828" w:rsidP="00E64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что ребёнку нужен товарищ, который смог бы его поддержать в шалости, действовал бы с</w:t>
            </w:r>
          </w:p>
          <w:p w:rsidR="00E64828" w:rsidRPr="00FE6F95" w:rsidRDefault="00E64828" w:rsidP="00E648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ним заодно.</w:t>
            </w:r>
          </w:p>
          <w:p w:rsidR="006706EB" w:rsidRPr="00FE6F95" w:rsidRDefault="006706EB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533F72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Замечено, что дети, не получающие от взрослого ответов на волнующие их вопросы, начинают проявлять черты замкнутости, негативизма, упрямства, непослушания по отношению к старшим. Иными словами, нереализованная потребность общения со взрослым приводит к негативным проявлениям в поведении ребенка.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7BA5" w:rsidRPr="00FE6F95" w:rsidRDefault="00687BA5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proofErr w:type="spellStart"/>
            <w:r w:rsidRPr="00FE6F95">
              <w:rPr>
                <w:rStyle w:val="c1"/>
                <w:sz w:val="22"/>
                <w:szCs w:val="22"/>
              </w:rPr>
              <w:t>Внеситуативно</w:t>
            </w:r>
            <w:proofErr w:type="spellEnd"/>
            <w:r w:rsidRPr="00FE6F95">
              <w:rPr>
                <w:rStyle w:val="c1"/>
                <w:sz w:val="22"/>
                <w:szCs w:val="22"/>
              </w:rPr>
              <w:t xml:space="preserve">-деловое и </w:t>
            </w:r>
            <w:proofErr w:type="spellStart"/>
            <w:r w:rsidRPr="00FE6F95">
              <w:rPr>
                <w:rStyle w:val="c1"/>
                <w:sz w:val="22"/>
                <w:szCs w:val="22"/>
              </w:rPr>
              <w:t>внеситуативно</w:t>
            </w:r>
            <w:proofErr w:type="spellEnd"/>
            <w:r w:rsidRPr="00FE6F95">
              <w:rPr>
                <w:rStyle w:val="c1"/>
                <w:sz w:val="22"/>
                <w:szCs w:val="22"/>
              </w:rPr>
              <w:t>-личностное.</w:t>
            </w:r>
          </w:p>
          <w:p w:rsidR="006706EB" w:rsidRPr="00FE6F95" w:rsidRDefault="00E54E4B" w:rsidP="00E54E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>Выраженная потребность в общении.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375F" w:rsidRPr="00FE6F95" w:rsidRDefault="0081375F" w:rsidP="0081375F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Ведущей потребностью детей данного возраста является общение (преобладает личностное). Уже может учитывать другие точки зрения</w:t>
            </w:r>
            <w:r w:rsidRPr="00FE6F95">
              <w:rPr>
                <w:rStyle w:val="c1"/>
                <w:sz w:val="22"/>
                <w:szCs w:val="22"/>
              </w:rPr>
              <w:t>.</w:t>
            </w:r>
          </w:p>
          <w:p w:rsidR="0081375F" w:rsidRPr="00FE6F95" w:rsidRDefault="0081375F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Отношения со сверстниками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A83E03" w:rsidP="00A83E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 xml:space="preserve">Сверстник им мало интересен, </w:t>
            </w:r>
            <w:r w:rsidRPr="00FE6F95">
              <w:rPr>
                <w:rFonts w:ascii="Times New Roman" w:hAnsi="Times New Roman" w:cs="Times New Roman"/>
              </w:rPr>
              <w:t>рассматривается им как ещё один предмет. Дети играют «рядом, но не  вместе». Друг для друга они нередко становятся источниками отрицательных эмоций.     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Мало интересны</w:t>
            </w:r>
            <w:r w:rsidR="00916ECF" w:rsidRPr="00FE6F95">
              <w:rPr>
                <w:rFonts w:ascii="Times New Roman" w:eastAsia="Times New Roman" w:hAnsi="Times New Roman" w:cs="Times New Roman"/>
              </w:rPr>
              <w:t>, но дети начинают усваивать правила взаимоотношений в группе сверстников</w:t>
            </w:r>
            <w:r w:rsidR="006C0610" w:rsidRPr="00FE6F95">
              <w:rPr>
                <w:rFonts w:ascii="Times New Roman" w:eastAsia="Times New Roman" w:hAnsi="Times New Roman" w:cs="Times New Roman"/>
              </w:rPr>
              <w:t>.</w:t>
            </w:r>
          </w:p>
          <w:p w:rsidR="00BB5EA8" w:rsidRPr="00FE6F95" w:rsidRDefault="00BB5EA8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Осознание себя как отдельного человека.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916ECF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Появляется интерес к сверстникам как к партнерам по игре. Начинают складываться предпочтения по половому признаку.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687BA5" w:rsidP="00DA14E4">
            <w:pPr>
              <w:spacing w:after="0" w:line="240" w:lineRule="auto"/>
              <w:contextualSpacing/>
              <w:rPr>
                <w:rStyle w:val="c1"/>
                <w:rFonts w:ascii="Times New Roman" w:hAnsi="Times New Roman" w:cs="Times New Roman"/>
              </w:rPr>
            </w:pPr>
            <w:r w:rsidRPr="00FE6F95">
              <w:rPr>
                <w:rStyle w:val="c1"/>
                <w:rFonts w:ascii="Times New Roman" w:hAnsi="Times New Roman" w:cs="Times New Roman"/>
              </w:rPr>
              <w:t>Углубление интереса как к партнеру по играм.</w:t>
            </w:r>
          </w:p>
          <w:p w:rsidR="00B15B33" w:rsidRPr="00FE6F95" w:rsidRDefault="00767799" w:rsidP="00B15B33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Ориентируются на социальные нормы и правила.</w:t>
            </w:r>
            <w:r w:rsidR="00B15B33" w:rsidRPr="00FE6F95">
              <w:rPr>
                <w:sz w:val="22"/>
                <w:szCs w:val="22"/>
              </w:rPr>
              <w:t xml:space="preserve">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      </w:r>
          </w:p>
          <w:p w:rsidR="00767799" w:rsidRPr="00FE6F95" w:rsidRDefault="00767799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21951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Ребятам в этом возрасте важно общение со сверстниками. Оно также строится по определённым принципам, которые обеспечивают ребёнку безопасность и благополучие.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Отношения со взрослыми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Взрослый для ребенка этого возраста источник защиты, ласки и помощи</w:t>
            </w:r>
            <w:r w:rsidR="006C0610" w:rsidRPr="00FE6F95">
              <w:rPr>
                <w:rStyle w:val="c1"/>
                <w:sz w:val="22"/>
                <w:szCs w:val="22"/>
              </w:rPr>
              <w:t>.</w:t>
            </w:r>
          </w:p>
          <w:p w:rsidR="00BB5EA8" w:rsidRPr="00FE6F95" w:rsidRDefault="009422E9" w:rsidP="009422E9">
            <w:pPr>
              <w:pStyle w:val="c3"/>
              <w:spacing w:before="0"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Учится </w:t>
            </w:r>
            <w:r w:rsidR="00BB5EA8" w:rsidRPr="00FE6F95">
              <w:rPr>
                <w:sz w:val="22"/>
                <w:szCs w:val="22"/>
              </w:rPr>
              <w:t>получать помощь взрослого, в тот момент, когда у него что-   то не получается;</w:t>
            </w:r>
          </w:p>
          <w:p w:rsidR="009422E9" w:rsidRPr="00FE6F95" w:rsidRDefault="009422E9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</w:p>
          <w:p w:rsidR="009422E9" w:rsidRPr="00FE6F95" w:rsidRDefault="009422E9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41616A" w:rsidP="009530B6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Формируются партнёрские отношения со взрослыми.</w:t>
            </w:r>
            <w:r w:rsidR="00CB5CB8" w:rsidRPr="00FE6F95">
              <w:rPr>
                <w:rStyle w:val="c1"/>
                <w:sz w:val="22"/>
                <w:szCs w:val="22"/>
              </w:rPr>
              <w:t xml:space="preserve"> В сфере отношений со взрослыми лежит потребность ребенка в оценке своих действий. Ребенок ориентируется на требования взрослого, не всегда переносит их в разные ситуации.</w:t>
            </w:r>
            <w:r w:rsidR="00FF2EAE" w:rsidRPr="00FE6F95">
              <w:rPr>
                <w:rStyle w:val="c1"/>
                <w:sz w:val="22"/>
                <w:szCs w:val="22"/>
              </w:rPr>
              <w:t xml:space="preserve"> Стремится к общению со взрослым.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Default="008008A2" w:rsidP="008008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hAnsi="Times New Roman" w:cs="Times New Roman"/>
              </w:rPr>
              <w:t xml:space="preserve">Происходит развитие инициативности и самостоятельности ребенка в общении со взрослыми и сверстниками. У </w:t>
            </w:r>
            <w:r w:rsidRPr="00FE6F95">
              <w:rPr>
                <w:rStyle w:val="a5"/>
                <w:rFonts w:ascii="Times New Roman" w:hAnsi="Times New Roman" w:cs="Times New Roman"/>
                <w:b w:val="0"/>
                <w:bdr w:val="none" w:sz="0" w:space="0" w:color="auto" w:frame="1"/>
              </w:rPr>
              <w:t>детей</w:t>
            </w:r>
            <w:r w:rsidRPr="00FE6F95">
              <w:rPr>
                <w:rFonts w:ascii="Times New Roman" w:hAnsi="Times New Roman" w:cs="Times New Roman"/>
                <w:b/>
              </w:rPr>
              <w:t xml:space="preserve"> </w:t>
            </w:r>
            <w:r w:rsidRPr="00FE6F95">
              <w:rPr>
                <w:rFonts w:ascii="Times New Roman" w:hAnsi="Times New Roman" w:cs="Times New Roman"/>
              </w:rPr>
              <w:t xml:space="preserve">наблюдается потребность в уважении взрослых, их похвале, поэтому на замечания взрослых ребёнок реагирует повышенной обидчивостью. </w:t>
            </w:r>
            <w:r w:rsidR="00DF1A49" w:rsidRPr="00FE6F95">
              <w:rPr>
                <w:rFonts w:ascii="Times New Roman" w:eastAsia="Times New Roman" w:hAnsi="Times New Roman" w:cs="Times New Roman"/>
              </w:rPr>
              <w:t>Определяются границы дозволенного.</w:t>
            </w:r>
          </w:p>
          <w:p w:rsidR="00437C1D" w:rsidRPr="00FE6F95" w:rsidRDefault="00437C1D" w:rsidP="008008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DF1A49" w:rsidP="00B15B33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Ориентируется на нормы и правила, стремится к сотрудничеству.</w:t>
            </w:r>
            <w:r w:rsidR="00B15B33" w:rsidRPr="00FE6F95">
              <w:rPr>
                <w:sz w:val="22"/>
                <w:szCs w:val="22"/>
              </w:rPr>
              <w:t xml:space="preserve"> Продолжительность игр может быть уже достаточно существенной.</w:t>
            </w:r>
            <w:r w:rsidR="00B15B33" w:rsidRPr="00FE6F95">
              <w:rPr>
                <w:sz w:val="22"/>
                <w:szCs w:val="22"/>
              </w:rPr>
              <w:br/>
              <w:t xml:space="preserve">Может начать осознавать половые различия. По этому поводу может задавать много «неудобных» для взрослых вопросов.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DF1A49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Style w:val="c1"/>
                <w:rFonts w:ascii="Times New Roman" w:hAnsi="Times New Roman" w:cs="Times New Roman"/>
              </w:rPr>
              <w:t>Ориентируется на нормы и правила, стремится к сотрудничеству</w:t>
            </w:r>
            <w:r w:rsidR="00B15B33" w:rsidRPr="00FE6F95">
              <w:rPr>
                <w:rStyle w:val="c1"/>
                <w:rFonts w:ascii="Times New Roman" w:hAnsi="Times New Roman" w:cs="Times New Roman"/>
              </w:rPr>
              <w:t>.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Наличие конфликтов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DA14E4">
            <w:pPr>
              <w:pStyle w:val="c3"/>
              <w:spacing w:before="0" w:after="0"/>
              <w:contextualSpacing/>
              <w:rPr>
                <w:rStyle w:val="c1"/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Со взрослыми («Я – сам»)</w:t>
            </w:r>
          </w:p>
          <w:p w:rsidR="0077261C" w:rsidRPr="00FE6F95" w:rsidRDefault="00A83E03" w:rsidP="0077261C">
            <w:pPr>
              <w:pStyle w:val="c3"/>
              <w:spacing w:before="0" w:after="0"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Завершается ранний возраст кризисом 3 лет. Ребенок осозна</w:t>
            </w:r>
            <w:r w:rsidR="0077261C" w:rsidRPr="00FE6F95">
              <w:rPr>
                <w:sz w:val="22"/>
                <w:szCs w:val="22"/>
              </w:rPr>
              <w:t>ет себя как отдельного человека</w:t>
            </w:r>
            <w:r w:rsidRPr="00FE6F95">
              <w:rPr>
                <w:sz w:val="22"/>
                <w:szCs w:val="22"/>
              </w:rPr>
              <w:t xml:space="preserve">. </w:t>
            </w:r>
          </w:p>
          <w:p w:rsidR="009422E9" w:rsidRPr="00FE6F95" w:rsidRDefault="0077261C" w:rsidP="007F1CCF">
            <w:pPr>
              <w:pStyle w:val="c3"/>
              <w:tabs>
                <w:tab w:val="left" w:pos="683"/>
              </w:tabs>
              <w:spacing w:before="0" w:after="0"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У него формируется образ «Я».</w:t>
            </w:r>
            <w:r w:rsidR="00A83E03" w:rsidRPr="00FE6F95">
              <w:rPr>
                <w:sz w:val="22"/>
                <w:szCs w:val="22"/>
              </w:rPr>
              <w:t xml:space="preserve">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1года.</w:t>
            </w:r>
            <w:r w:rsidR="00BB5EA8" w:rsidRPr="00FE6F95">
              <w:rPr>
                <w:sz w:val="22"/>
                <w:szCs w:val="22"/>
              </w:rPr>
              <w:t xml:space="preserve"> </w:t>
            </w:r>
            <w:r w:rsidRPr="00FE6F95">
              <w:rPr>
                <w:sz w:val="22"/>
                <w:szCs w:val="22"/>
              </w:rPr>
              <w:t>Задача взрослого - поддержать стремление к самостоятельности, не погасить его критикой неумелых действий ребенка.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261C" w:rsidRPr="00FE6F95" w:rsidRDefault="0077261C" w:rsidP="0077261C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Развитие самосознания и выделение образа «Я» стимулируют развитие личности и индивидуальности.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 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34C4" w:rsidRPr="00FE6F95" w:rsidRDefault="008934C4" w:rsidP="008934C4">
            <w:pPr>
              <w:pStyle w:val="c3"/>
              <w:spacing w:before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Этот возраст – период относительного затишья. Ребенок вышел из кризиса и в целом стал спокойнее, послушнее, покладистее.  Все более сильной становится потребность в друзьях, резко возрастает интерес к окружающему миру. </w:t>
            </w:r>
          </w:p>
          <w:p w:rsidR="006706EB" w:rsidRPr="00FE6F95" w:rsidRDefault="006706EB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A11E6C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F21951" w:rsidRPr="00FE6F9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1375F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      </w:r>
            <w:r w:rsidR="006C0610" w:rsidRPr="00FE6F95">
              <w:rPr>
                <w:rStyle w:val="c1"/>
                <w:sz w:val="22"/>
                <w:szCs w:val="22"/>
              </w:rPr>
              <w:t xml:space="preserve"> Принятие роли школьника.</w:t>
            </w:r>
          </w:p>
        </w:tc>
      </w:tr>
      <w:tr w:rsidR="00E54E4B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Эмоции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8B2FE8" w:rsidP="003838EA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 xml:space="preserve">Сильной модальности, ярко выражены проявления всех переживаний. </w:t>
            </w:r>
            <w:r w:rsidR="003838EA" w:rsidRPr="00FE6F95">
              <w:rPr>
                <w:sz w:val="22"/>
                <w:szCs w:val="22"/>
              </w:rPr>
              <w:t>Однако  эмоции непостоянны, ребенка легко отвлечь, переключить с одного эмоционального состояния на другое.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30B6" w:rsidRPr="00FE6F95" w:rsidRDefault="00CD0C3A" w:rsidP="009530B6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Эмоциональное состояние продолжает зависеть от физического комфорта. На настроение начинают влиять взаимоотношения со сверстниками и взрослыми. </w:t>
            </w:r>
            <w:r w:rsidR="009530B6" w:rsidRPr="00FE6F95">
              <w:rPr>
                <w:sz w:val="22"/>
                <w:szCs w:val="22"/>
              </w:rPr>
              <w:t>Получает положит. эмоции от похвалы и одобрения взрослых.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DF1A49" w:rsidP="00F13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>Увеличивается диапазон понимаемых и пережив</w:t>
            </w:r>
            <w:r w:rsidR="008934C4" w:rsidRPr="00FE6F95">
              <w:rPr>
                <w:rFonts w:ascii="Times New Roman" w:eastAsia="Times New Roman" w:hAnsi="Times New Roman" w:cs="Times New Roman"/>
              </w:rPr>
              <w:t>аемых эмоций. Характерны страхи, как  следствие развитого воображения</w:t>
            </w:r>
            <w:r w:rsidR="00F1327B" w:rsidRPr="00FE6F95">
              <w:rPr>
                <w:rFonts w:ascii="Times New Roman" w:eastAsia="Times New Roman" w:hAnsi="Times New Roman" w:cs="Times New Roman"/>
              </w:rPr>
              <w:t>.</w:t>
            </w:r>
            <w:r w:rsidR="00F1327B" w:rsidRPr="00FE6F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7BA5" w:rsidRPr="00FE6F95" w:rsidRDefault="00DF1A49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Формируются «высшие чувства»-нравственные, эстетические.</w:t>
            </w:r>
            <w:r w:rsidR="00EB46D6" w:rsidRPr="00FE6F95">
              <w:rPr>
                <w:rStyle w:val="c1"/>
                <w:sz w:val="22"/>
                <w:szCs w:val="22"/>
              </w:rPr>
              <w:t xml:space="preserve"> Чувства становятся более осознанными, обобщенными, разумными, произвольными.</w:t>
            </w:r>
          </w:p>
          <w:p w:rsidR="006706EB" w:rsidRPr="00FE6F95" w:rsidRDefault="006706EB" w:rsidP="00DA1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21951" w:rsidP="004A3285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Формируются морально-этические категории. Ребёнок начинает понимать, как нужно себя вести, а как не надо, как хорошо поступать и как плохо.</w:t>
            </w:r>
          </w:p>
        </w:tc>
      </w:tr>
      <w:tr w:rsidR="00F21951" w:rsidRPr="00FE6F95" w:rsidTr="00F816BF">
        <w:trPr>
          <w:cantSplit/>
          <w:trHeight w:val="11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6706EB" w:rsidRPr="00FE6F95" w:rsidRDefault="006706EB" w:rsidP="00F816B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FE6F95">
              <w:rPr>
                <w:rFonts w:ascii="Times New Roman" w:eastAsia="Times New Roman" w:hAnsi="Times New Roman" w:cs="Times New Roman"/>
                <w:b/>
                <w:iCs/>
              </w:rPr>
              <w:t>Игровая деятельность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3E03" w:rsidRPr="00FE6F95" w:rsidRDefault="00A83E03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B37ED4" w:rsidP="00FF2EAE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1"/>
                <w:sz w:val="22"/>
                <w:szCs w:val="22"/>
              </w:rPr>
              <w:t>П</w:t>
            </w:r>
            <w:r w:rsidR="008B2FE8" w:rsidRPr="00FE6F95">
              <w:rPr>
                <w:rStyle w:val="c1"/>
                <w:sz w:val="22"/>
                <w:szCs w:val="22"/>
              </w:rPr>
              <w:t>оявляется самостоятельное игровое действие</w:t>
            </w:r>
            <w:r w:rsidR="006C0610" w:rsidRPr="00FE6F95">
              <w:rPr>
                <w:rStyle w:val="c1"/>
                <w:sz w:val="22"/>
                <w:szCs w:val="22"/>
              </w:rPr>
              <w:t>.</w:t>
            </w:r>
            <w:r w:rsidRPr="00FE6F95">
              <w:rPr>
                <w:sz w:val="22"/>
                <w:szCs w:val="22"/>
              </w:rPr>
              <w:t xml:space="preserve"> В играх ребенок самостоятельно передает несложный сюжет, пользуется предметами-заместителями. </w:t>
            </w:r>
            <w:r w:rsidR="00BB5EA8" w:rsidRPr="00FE6F95">
              <w:rPr>
                <w:sz w:val="22"/>
                <w:szCs w:val="22"/>
              </w:rPr>
              <w:t>Предпосылки коллективной игры.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1327B" w:rsidP="004C65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6F95">
              <w:rPr>
                <w:rFonts w:ascii="Times New Roman" w:eastAsia="Times New Roman" w:hAnsi="Times New Roman" w:cs="Times New Roman"/>
              </w:rPr>
              <w:t xml:space="preserve">Коллективная игра, </w:t>
            </w:r>
            <w:r w:rsidR="00916ECF" w:rsidRPr="00FE6F95">
              <w:rPr>
                <w:rFonts w:ascii="Times New Roman" w:eastAsia="Times New Roman" w:hAnsi="Times New Roman" w:cs="Times New Roman"/>
              </w:rPr>
              <w:t>дети стремятся к партн</w:t>
            </w:r>
            <w:r w:rsidR="00DF1A49" w:rsidRPr="00FE6F95">
              <w:rPr>
                <w:rFonts w:ascii="Times New Roman" w:eastAsia="Times New Roman" w:hAnsi="Times New Roman" w:cs="Times New Roman"/>
              </w:rPr>
              <w:t>ерству в играх со сверстниками (</w:t>
            </w:r>
            <w:r w:rsidRPr="00FE6F95">
              <w:rPr>
                <w:rFonts w:ascii="Times New Roman" w:eastAsia="Times New Roman" w:hAnsi="Times New Roman" w:cs="Times New Roman"/>
              </w:rPr>
              <w:t xml:space="preserve">до </w:t>
            </w:r>
            <w:r w:rsidR="00DF1A49" w:rsidRPr="00FE6F95">
              <w:rPr>
                <w:rFonts w:ascii="Times New Roman" w:eastAsia="Times New Roman" w:hAnsi="Times New Roman" w:cs="Times New Roman"/>
              </w:rPr>
              <w:t>2-5ч).</w:t>
            </w:r>
            <w:r w:rsidR="004C65AC" w:rsidRPr="00FE6F95">
              <w:rPr>
                <w:rFonts w:ascii="Times New Roman" w:hAnsi="Times New Roman" w:cs="Times New Roman"/>
                <w:shd w:val="clear" w:color="auto" w:fill="FFFFFF"/>
              </w:rPr>
              <w:t xml:space="preserve"> Появляются тематические ролевые игры.</w:t>
            </w:r>
            <w:r w:rsidRPr="00FE6F95">
              <w:rPr>
                <w:rFonts w:ascii="Times New Roman" w:hAnsi="Times New Roman" w:cs="Times New Roman"/>
              </w:rPr>
              <w:t xml:space="preserve"> Часть игр организуется воспитателем и используется как средство решения определенных задач. </w:t>
            </w:r>
            <w:r w:rsidR="00916ECF" w:rsidRPr="00FE6F9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B5BF6" w:rsidRPr="00FE6F95" w:rsidRDefault="00FB5BF6" w:rsidP="00DA14E4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rStyle w:val="c0"/>
                <w:sz w:val="22"/>
                <w:szCs w:val="22"/>
                <w:shd w:val="clear" w:color="auto" w:fill="FFFFFF"/>
              </w:rPr>
              <w:t>В игровом взаимодействии существенное место начинает занимать </w:t>
            </w:r>
            <w:r w:rsidRPr="00FE6F95">
              <w:rPr>
                <w:rStyle w:val="c0"/>
                <w:iCs/>
                <w:sz w:val="22"/>
                <w:szCs w:val="22"/>
                <w:shd w:val="clear" w:color="auto" w:fill="FFFFFF"/>
              </w:rPr>
              <w:t>совместное обсуждение правил игры</w:t>
            </w:r>
            <w:r w:rsidRPr="00FE6F95">
              <w:rPr>
                <w:rStyle w:val="c0"/>
                <w:sz w:val="22"/>
                <w:szCs w:val="22"/>
                <w:shd w:val="clear" w:color="auto" w:fill="FFFFFF"/>
              </w:rPr>
              <w:t>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706EB" w:rsidRPr="00FE6F95" w:rsidRDefault="00F21951" w:rsidP="004A3285">
            <w:pPr>
              <w:pStyle w:val="c3"/>
              <w:spacing w:before="0" w:after="0"/>
              <w:contextualSpacing/>
              <w:rPr>
                <w:sz w:val="22"/>
                <w:szCs w:val="22"/>
              </w:rPr>
            </w:pPr>
            <w:r w:rsidRPr="00FE6F95">
              <w:rPr>
                <w:sz w:val="22"/>
                <w:szCs w:val="22"/>
              </w:rPr>
              <w:t xml:space="preserve">В этом возрасте дошкольники не просто играют, они распределяют роли и следуют им. Дети начинают понимать, что существуют правила, и требуют их соблюдения от себя и других людей. Ребёнок учится делать вывод: ты «хороший», если действуешь по правилам, и «плохой», если их нарушаешь. </w:t>
            </w:r>
            <w:r w:rsidR="004A3285" w:rsidRPr="00FE6F95">
              <w:rPr>
                <w:sz w:val="22"/>
                <w:szCs w:val="22"/>
              </w:rPr>
              <w:t xml:space="preserve">Умеет выбрать игру на длительное время и играть в неё от пары дней дольше. </w:t>
            </w:r>
          </w:p>
        </w:tc>
      </w:tr>
    </w:tbl>
    <w:p w:rsidR="008008A2" w:rsidRPr="00FE6F95" w:rsidRDefault="008008A2" w:rsidP="00E47C9E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sectPr w:rsidR="008008A2" w:rsidRPr="00FE6F95" w:rsidSect="00DA14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4691"/>
    <w:multiLevelType w:val="hybridMultilevel"/>
    <w:tmpl w:val="F1F2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7C2D"/>
    <w:multiLevelType w:val="hybridMultilevel"/>
    <w:tmpl w:val="1DB2AC26"/>
    <w:lvl w:ilvl="0" w:tplc="C41604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623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C2E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6B1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457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2E7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0503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6DA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28CB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39A1"/>
    <w:multiLevelType w:val="hybridMultilevel"/>
    <w:tmpl w:val="175C6B2A"/>
    <w:lvl w:ilvl="0" w:tplc="C20490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025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0BE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FD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C9B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AC2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E4A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C04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44F8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14C67"/>
    <w:multiLevelType w:val="hybridMultilevel"/>
    <w:tmpl w:val="A2E6F11A"/>
    <w:lvl w:ilvl="0" w:tplc="2DFA34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454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275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02B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22F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6AD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E15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43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0AD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12F7E"/>
    <w:rsid w:val="000E137E"/>
    <w:rsid w:val="001C7025"/>
    <w:rsid w:val="001F4679"/>
    <w:rsid w:val="00220AFB"/>
    <w:rsid w:val="002D6DA2"/>
    <w:rsid w:val="003838EA"/>
    <w:rsid w:val="003A5A9C"/>
    <w:rsid w:val="003B39C3"/>
    <w:rsid w:val="0041616A"/>
    <w:rsid w:val="00437C1D"/>
    <w:rsid w:val="004A3285"/>
    <w:rsid w:val="004C65AC"/>
    <w:rsid w:val="00533F72"/>
    <w:rsid w:val="00611402"/>
    <w:rsid w:val="00636B03"/>
    <w:rsid w:val="00645551"/>
    <w:rsid w:val="006706EB"/>
    <w:rsid w:val="00687BA5"/>
    <w:rsid w:val="006C0610"/>
    <w:rsid w:val="00742FAB"/>
    <w:rsid w:val="00767799"/>
    <w:rsid w:val="0077261C"/>
    <w:rsid w:val="007F1CCF"/>
    <w:rsid w:val="008008A2"/>
    <w:rsid w:val="0081375F"/>
    <w:rsid w:val="008934C4"/>
    <w:rsid w:val="008B2FE8"/>
    <w:rsid w:val="008B7069"/>
    <w:rsid w:val="008F3C35"/>
    <w:rsid w:val="00903FEE"/>
    <w:rsid w:val="00916ECF"/>
    <w:rsid w:val="009422E9"/>
    <w:rsid w:val="009530B6"/>
    <w:rsid w:val="009B448C"/>
    <w:rsid w:val="009B597D"/>
    <w:rsid w:val="00A11E6C"/>
    <w:rsid w:val="00A40D4E"/>
    <w:rsid w:val="00A83E03"/>
    <w:rsid w:val="00B15B33"/>
    <w:rsid w:val="00B360F2"/>
    <w:rsid w:val="00B37ED4"/>
    <w:rsid w:val="00B62A0A"/>
    <w:rsid w:val="00BB5EA8"/>
    <w:rsid w:val="00CB5CB8"/>
    <w:rsid w:val="00CD0C3A"/>
    <w:rsid w:val="00DA14E4"/>
    <w:rsid w:val="00DF1A49"/>
    <w:rsid w:val="00E47C9E"/>
    <w:rsid w:val="00E54E4B"/>
    <w:rsid w:val="00E64828"/>
    <w:rsid w:val="00EB46D6"/>
    <w:rsid w:val="00EE13B2"/>
    <w:rsid w:val="00EE780E"/>
    <w:rsid w:val="00EF57F0"/>
    <w:rsid w:val="00F12F7E"/>
    <w:rsid w:val="00F1327B"/>
    <w:rsid w:val="00F21951"/>
    <w:rsid w:val="00F816BF"/>
    <w:rsid w:val="00FB5BF6"/>
    <w:rsid w:val="00FE6F95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97C7"/>
  <w15:docId w15:val="{6F21BFED-01D7-4D51-A624-3A912D32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20AFB"/>
    <w:rPr>
      <w:i/>
      <w:iCs/>
    </w:rPr>
  </w:style>
  <w:style w:type="paragraph" w:styleId="a4">
    <w:name w:val="Normal (Web)"/>
    <w:basedOn w:val="a"/>
    <w:uiPriority w:val="99"/>
    <w:semiHidden/>
    <w:unhideWhenUsed/>
    <w:rsid w:val="00220AF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B2F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2FE8"/>
  </w:style>
  <w:style w:type="character" w:customStyle="1" w:styleId="c14">
    <w:name w:val="c14"/>
    <w:basedOn w:val="a0"/>
    <w:rsid w:val="008B2FE8"/>
  </w:style>
  <w:style w:type="character" w:styleId="a5">
    <w:name w:val="Strong"/>
    <w:basedOn w:val="a0"/>
    <w:uiPriority w:val="22"/>
    <w:qFormat/>
    <w:rsid w:val="008008A2"/>
    <w:rPr>
      <w:b/>
      <w:bCs/>
    </w:rPr>
  </w:style>
  <w:style w:type="character" w:customStyle="1" w:styleId="c0">
    <w:name w:val="c0"/>
    <w:basedOn w:val="a0"/>
    <w:rsid w:val="00FB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451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8933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4893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20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306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621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706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2109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578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028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666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305">
          <w:marLeft w:val="7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6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39</cp:revision>
  <cp:lastPrinted>2019-09-12T08:03:00Z</cp:lastPrinted>
  <dcterms:created xsi:type="dcterms:W3CDTF">2016-10-23T18:22:00Z</dcterms:created>
  <dcterms:modified xsi:type="dcterms:W3CDTF">2021-11-06T09:12:00Z</dcterms:modified>
</cp:coreProperties>
</file>